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44"/>
        <w:gridCol w:w="8115"/>
      </w:tblGrid>
      <w:tr w:rsidR="008A2A61" w:rsidRPr="003A2F7E" w:rsidTr="00741D9C">
        <w:trPr>
          <w:jc w:val="center"/>
        </w:trPr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A2A61" w:rsidRPr="003A2F7E" w:rsidRDefault="008A2A61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bidi="te-IN"/>
              </w:rPr>
            </w:pPr>
          </w:p>
        </w:tc>
        <w:tc>
          <w:tcPr>
            <w:tcW w:w="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A2A61" w:rsidRPr="003A2F7E" w:rsidRDefault="008A2A61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bidi="te-IN"/>
              </w:rPr>
            </w:pPr>
          </w:p>
        </w:tc>
        <w:tc>
          <w:tcPr>
            <w:tcW w:w="8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A2A61" w:rsidRPr="003A2F7E" w:rsidRDefault="008A2A61" w:rsidP="00741D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bidi="te-IN"/>
              </w:rPr>
            </w:pPr>
            <w:r w:rsidRPr="003A2F7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bidi="te-IN"/>
              </w:rPr>
              <w:t xml:space="preserve">17CS3202 - OBJECT ORIENTED ANALYSIS AND DESIGN </w:t>
            </w:r>
          </w:p>
        </w:tc>
      </w:tr>
    </w:tbl>
    <w:p w:rsidR="008A2A61" w:rsidRPr="003A2F7E" w:rsidRDefault="008A2A61" w:rsidP="008A2A61">
      <w:pPr>
        <w:pStyle w:val="SUBTITLE"/>
        <w:rPr>
          <w:sz w:val="32"/>
          <w:szCs w:val="32"/>
        </w:rPr>
      </w:pPr>
    </w:p>
    <w:p w:rsidR="008A2A61" w:rsidRPr="003A2F7E" w:rsidRDefault="008A2A61" w:rsidP="008A2A61">
      <w:pPr>
        <w:pStyle w:val="SUBTITLE"/>
        <w:rPr>
          <w:sz w:val="32"/>
          <w:szCs w:val="32"/>
        </w:rPr>
      </w:pPr>
    </w:p>
    <w:tbl>
      <w:tblPr>
        <w:tblW w:w="1101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4890"/>
        <w:gridCol w:w="3474"/>
        <w:gridCol w:w="1026"/>
      </w:tblGrid>
      <w:tr w:rsidR="008A2A61" w:rsidRPr="003A2F7E" w:rsidTr="00741D9C">
        <w:trPr>
          <w:trHeight w:val="56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bCs/>
                <w:sz w:val="24"/>
                <w:szCs w:val="24"/>
              </w:rPr>
              <w:t>Program Core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2A61" w:rsidRPr="003A2F7E" w:rsidTr="00741D9C">
        <w:trPr>
          <w:trHeight w:val="56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bCs/>
                <w:sz w:val="24"/>
                <w:szCs w:val="24"/>
              </w:rPr>
              <w:t>Theory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8A2A61" w:rsidRPr="003A2F7E" w:rsidTr="00741D9C">
        <w:trPr>
          <w:trHeight w:val="8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bCs/>
                <w:sz w:val="24"/>
                <w:szCs w:val="24"/>
              </w:rPr>
              <w:t>Require Software Engineering basics and fundamentals of Object Oriented Features.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 Exam Evaluation:</w:t>
            </w:r>
          </w:p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2A61" w:rsidRPr="003A2F7E" w:rsidTr="00741D9C">
        <w:trPr>
          <w:trHeight w:val="13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733588" w:rsidRDefault="008A2A61" w:rsidP="008A2A61">
            <w:pPr>
              <w:numPr>
                <w:ilvl w:val="0"/>
                <w:numId w:val="1"/>
              </w:numPr>
              <w:tabs>
                <w:tab w:val="clear" w:pos="720"/>
                <w:tab w:val="num" w:pos="613"/>
              </w:tabs>
              <w:spacing w:before="100" w:beforeAutospacing="1" w:after="100" w:afterAutospacing="1" w:line="240" w:lineRule="auto"/>
              <w:ind w:left="52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7335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Specify, </w:t>
            </w:r>
            <w:proofErr w:type="spellStart"/>
            <w:r w:rsidRPr="007335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analyze</w:t>
            </w:r>
            <w:proofErr w:type="spellEnd"/>
            <w:r w:rsidRPr="007335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and design the use case driven requirements for a particular system.</w:t>
            </w:r>
          </w:p>
          <w:p w:rsidR="008A2A61" w:rsidRPr="00733588" w:rsidRDefault="008A2A61" w:rsidP="008A2A61">
            <w:pPr>
              <w:numPr>
                <w:ilvl w:val="0"/>
                <w:numId w:val="1"/>
              </w:numPr>
              <w:tabs>
                <w:tab w:val="clear" w:pos="720"/>
                <w:tab w:val="num" w:pos="613"/>
              </w:tabs>
              <w:spacing w:before="100" w:beforeAutospacing="1" w:after="100" w:afterAutospacing="1" w:line="240" w:lineRule="auto"/>
              <w:ind w:left="52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7335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Model the event driven state of object and transform them into implementation specific layouts.</w:t>
            </w:r>
          </w:p>
          <w:p w:rsidR="008A2A61" w:rsidRPr="00733588" w:rsidRDefault="008A2A61" w:rsidP="008A2A61">
            <w:pPr>
              <w:numPr>
                <w:ilvl w:val="0"/>
                <w:numId w:val="1"/>
              </w:numPr>
              <w:tabs>
                <w:tab w:val="clear" w:pos="720"/>
                <w:tab w:val="num" w:pos="613"/>
              </w:tabs>
              <w:spacing w:before="100" w:beforeAutospacing="1" w:after="100" w:afterAutospacing="1" w:line="240" w:lineRule="auto"/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Identify, </w:t>
            </w:r>
            <w:proofErr w:type="spellStart"/>
            <w:r w:rsidRPr="007335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analyze</w:t>
            </w:r>
            <w:proofErr w:type="spellEnd"/>
            <w:r w:rsidRPr="007335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the subsystems, various components and </w:t>
            </w:r>
            <w:proofErr w:type="gramStart"/>
            <w:r w:rsidRPr="007335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collaborate</w:t>
            </w:r>
            <w:proofErr w:type="gramEnd"/>
            <w:r w:rsidRPr="007335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them interchangeably.</w:t>
            </w:r>
          </w:p>
        </w:tc>
      </w:tr>
    </w:tbl>
    <w:p w:rsidR="008A2A61" w:rsidRPr="003A2F7E" w:rsidRDefault="008A2A61" w:rsidP="008A2A61">
      <w:pPr>
        <w:spacing w:after="0"/>
        <w:rPr>
          <w:rFonts w:ascii="Times New Roman" w:hAnsi="Times New Roman" w:cs="Times New Roman"/>
        </w:rPr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51"/>
        <w:gridCol w:w="8650"/>
      </w:tblGrid>
      <w:tr w:rsidR="008A2A61" w:rsidRPr="003A2F7E" w:rsidTr="00741D9C">
        <w:trPr>
          <w:trHeight w:val="43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3A2F7E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sz w:val="24"/>
                <w:szCs w:val="24"/>
              </w:rPr>
              <w:t>Upon the successful completion of the course, the students will be able to:</w:t>
            </w:r>
          </w:p>
        </w:tc>
      </w:tr>
      <w:tr w:rsidR="008A2A61" w:rsidRPr="003A2F7E" w:rsidTr="00741D9C">
        <w:trPr>
          <w:trHeight w:val="1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3A2F7E" w:rsidRDefault="008A2A61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88">
              <w:rPr>
                <w:rFonts w:ascii="Times New Roman" w:eastAsia="Times New Roman" w:hAnsi="Times New Roman" w:cs="Times New Roman"/>
                <w:sz w:val="24"/>
                <w:szCs w:val="24"/>
              </w:rPr>
              <w:t>Know the importance of modeling and principles, architecture and software development life cycle.</w:t>
            </w:r>
          </w:p>
        </w:tc>
      </w:tr>
      <w:tr w:rsidR="008A2A61" w:rsidRPr="003A2F7E" w:rsidTr="00741D9C">
        <w:trPr>
          <w:trHeight w:val="1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3A2F7E" w:rsidRDefault="008A2A61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88">
              <w:rPr>
                <w:rFonts w:ascii="Times New Roman" w:eastAsia="Times New Roman" w:hAnsi="Times New Roman" w:cs="Times New Roman"/>
                <w:sz w:val="24"/>
                <w:szCs w:val="24"/>
              </w:rPr>
              <w:t>Learn about the basics and advanced structural modeling techniques.</w:t>
            </w:r>
          </w:p>
        </w:tc>
      </w:tr>
      <w:tr w:rsidR="008A2A61" w:rsidRPr="003A2F7E" w:rsidTr="00741D9C">
        <w:trPr>
          <w:trHeight w:val="1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3A2F7E" w:rsidRDefault="008A2A61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88">
              <w:rPr>
                <w:rFonts w:ascii="Times New Roman" w:eastAsia="Times New Roman" w:hAnsi="Times New Roman" w:cs="Times New Roman"/>
                <w:sz w:val="24"/>
                <w:szCs w:val="24"/>
              </w:rPr>
              <w:t>Draw the class and object diagrams for various applications.</w:t>
            </w:r>
          </w:p>
        </w:tc>
      </w:tr>
      <w:tr w:rsidR="008A2A61" w:rsidRPr="003A2F7E" w:rsidTr="00741D9C">
        <w:trPr>
          <w:trHeight w:val="1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3A2F7E" w:rsidRDefault="008A2A61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88">
              <w:rPr>
                <w:rFonts w:ascii="Times New Roman" w:eastAsia="Times New Roman" w:hAnsi="Times New Roman" w:cs="Times New Roman"/>
                <w:sz w:val="24"/>
                <w:szCs w:val="24"/>
              </w:rPr>
              <w:t>Gain knowledge about the basics of behavioral modeling and its applicability.</w:t>
            </w:r>
          </w:p>
        </w:tc>
      </w:tr>
      <w:tr w:rsidR="008A2A61" w:rsidRPr="003A2F7E" w:rsidTr="00741D9C">
        <w:trPr>
          <w:trHeight w:val="1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3A2F7E" w:rsidRDefault="008A2A61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88">
              <w:rPr>
                <w:rFonts w:ascii="Times New Roman" w:eastAsia="Times New Roman" w:hAnsi="Times New Roman" w:cs="Times New Roman"/>
                <w:sz w:val="24"/>
                <w:szCs w:val="24"/>
              </w:rPr>
              <w:t>Learn the state, time and space issues and supporting applicability</w:t>
            </w:r>
          </w:p>
        </w:tc>
      </w:tr>
      <w:tr w:rsidR="008A2A61" w:rsidRPr="003A2F7E" w:rsidTr="00741D9C">
        <w:trPr>
          <w:trHeight w:val="1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3A2F7E" w:rsidRDefault="008A2A61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88">
              <w:rPr>
                <w:rFonts w:ascii="Times New Roman" w:eastAsia="Times New Roman" w:hAnsi="Times New Roman" w:cs="Times New Roman"/>
                <w:sz w:val="24"/>
                <w:szCs w:val="24"/>
              </w:rPr>
              <w:t>Study various component and deployment diagram properties for different applications</w:t>
            </w:r>
          </w:p>
        </w:tc>
      </w:tr>
      <w:tr w:rsidR="008A2A61" w:rsidRPr="003A2F7E" w:rsidTr="00741D9C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3A2F7E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A2A61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35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</w:t>
            </w:r>
          </w:p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UML</w:t>
            </w:r>
            <w:r w:rsidRPr="00733588">
              <w:rPr>
                <w:rFonts w:ascii="Times New Roman" w:hAnsi="Times New Roman" w:cs="Times New Roman"/>
                <w:sz w:val="24"/>
                <w:szCs w:val="24"/>
              </w:rPr>
              <w:t>: The importance of modeling, Principles of modeling, Object oriented modeling, A conceptual model of the UML, Architecture, Software Development Life Cycle.</w:t>
            </w:r>
          </w:p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II</w:t>
            </w:r>
          </w:p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A61" w:rsidRPr="00733588" w:rsidRDefault="008A2A61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Basic Structural Modeling</w:t>
            </w:r>
            <w:r w:rsidRPr="00733588">
              <w:rPr>
                <w:rFonts w:ascii="Times New Roman" w:hAnsi="Times New Roman" w:cs="Times New Roman"/>
                <w:sz w:val="24"/>
                <w:szCs w:val="24"/>
              </w:rPr>
              <w:t>: Classes, Relationships, Common Mechanisms and Diagrams.</w:t>
            </w:r>
          </w:p>
          <w:p w:rsidR="008A2A61" w:rsidRPr="00733588" w:rsidRDefault="008A2A61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b/>
                <w:sz w:val="24"/>
                <w:szCs w:val="24"/>
              </w:rPr>
              <w:t>Advanced Structural Modeling</w:t>
            </w:r>
            <w:r w:rsidRPr="00733588">
              <w:rPr>
                <w:rFonts w:ascii="Times New Roman" w:hAnsi="Times New Roman" w:cs="Times New Roman"/>
                <w:sz w:val="24"/>
                <w:szCs w:val="24"/>
              </w:rPr>
              <w:t>: Advanced Classes, Advanced Relationships, Interfaces, Types and Roles, Packages.</w:t>
            </w:r>
          </w:p>
          <w:p w:rsidR="008A2A61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35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III</w:t>
            </w:r>
          </w:p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A2A61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&amp; Object Diagrams</w:t>
            </w:r>
            <w:r w:rsidRPr="00733588">
              <w:rPr>
                <w:rFonts w:ascii="Times New Roman" w:hAnsi="Times New Roman" w:cs="Times New Roman"/>
                <w:sz w:val="24"/>
                <w:szCs w:val="24"/>
              </w:rPr>
              <w:t>: Terms and Concepts, Common Modeling techniques for Class &amp; Object Diagrams.</w:t>
            </w:r>
          </w:p>
          <w:p w:rsidR="008A2A61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A2A61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35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IV</w:t>
            </w:r>
          </w:p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Basic Behavioral Modeling</w:t>
            </w:r>
            <w:r w:rsidRPr="00733588">
              <w:rPr>
                <w:rFonts w:ascii="Times New Roman" w:hAnsi="Times New Roman" w:cs="Times New Roman"/>
                <w:sz w:val="24"/>
                <w:szCs w:val="24"/>
              </w:rPr>
              <w:t xml:space="preserve">: Interactions, Interaction diagrams, Use cases, Use case diagrams, </w:t>
            </w:r>
            <w:r w:rsidRPr="0073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Activity diagrams.</w:t>
            </w:r>
          </w:p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A61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35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V</w:t>
            </w:r>
          </w:p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A2A61" w:rsidRPr="00733588" w:rsidRDefault="008A2A61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Advanced Behavioral Modeling</w:t>
            </w:r>
            <w:r w:rsidRPr="00733588">
              <w:rPr>
                <w:rFonts w:ascii="Times New Roman" w:hAnsi="Times New Roman" w:cs="Times New Roman"/>
                <w:sz w:val="24"/>
                <w:szCs w:val="24"/>
              </w:rPr>
              <w:t>: Events and Signals, State machines, Process and Threads, Time and Space, State chart diagrams.</w:t>
            </w:r>
          </w:p>
          <w:p w:rsidR="008A2A61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35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VI</w:t>
            </w:r>
          </w:p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Architectural Modeling</w:t>
            </w:r>
            <w:r w:rsidRPr="00733588">
              <w:rPr>
                <w:rFonts w:ascii="Times New Roman" w:hAnsi="Times New Roman" w:cs="Times New Roman"/>
                <w:sz w:val="24"/>
                <w:szCs w:val="24"/>
              </w:rPr>
              <w:t>: Components, Deployment, Component diagrams and Deployment diagrams.</w:t>
            </w:r>
          </w:p>
        </w:tc>
      </w:tr>
      <w:tr w:rsidR="008A2A61" w:rsidRPr="003A2F7E" w:rsidTr="00741D9C">
        <w:trPr>
          <w:trHeight w:val="19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3A2F7E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 and References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</w:t>
            </w:r>
            <w:r w:rsidRPr="00733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8A2A61" w:rsidRPr="00733588" w:rsidRDefault="008A2A61" w:rsidP="008A2A6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22" w:hanging="270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sz w:val="24"/>
                <w:szCs w:val="24"/>
              </w:rPr>
              <w:t xml:space="preserve">Grady </w:t>
            </w:r>
            <w:proofErr w:type="spellStart"/>
            <w:r w:rsidRPr="00733588">
              <w:rPr>
                <w:rFonts w:ascii="Times New Roman" w:hAnsi="Times New Roman" w:cs="Times New Roman"/>
                <w:sz w:val="24"/>
                <w:szCs w:val="24"/>
              </w:rPr>
              <w:t>Booch</w:t>
            </w:r>
            <w:proofErr w:type="spellEnd"/>
            <w:r w:rsidRPr="00733588">
              <w:rPr>
                <w:rFonts w:ascii="Times New Roman" w:hAnsi="Times New Roman" w:cs="Times New Roman"/>
                <w:sz w:val="24"/>
                <w:szCs w:val="24"/>
              </w:rPr>
              <w:t xml:space="preserve">, James </w:t>
            </w:r>
            <w:proofErr w:type="spellStart"/>
            <w:r w:rsidRPr="00733588">
              <w:rPr>
                <w:rFonts w:ascii="Times New Roman" w:hAnsi="Times New Roman" w:cs="Times New Roman"/>
                <w:sz w:val="24"/>
                <w:szCs w:val="24"/>
              </w:rPr>
              <w:t>Rumbaugh</w:t>
            </w:r>
            <w:proofErr w:type="spellEnd"/>
            <w:r w:rsidRPr="007335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588">
              <w:rPr>
                <w:rFonts w:ascii="Times New Roman" w:hAnsi="Times New Roman" w:cs="Times New Roman"/>
                <w:sz w:val="24"/>
                <w:szCs w:val="24"/>
              </w:rPr>
              <w:t>IvarJacobson</w:t>
            </w:r>
            <w:proofErr w:type="spellEnd"/>
            <w:r w:rsidRPr="00733588">
              <w:rPr>
                <w:rFonts w:ascii="Times New Roman" w:hAnsi="Times New Roman" w:cs="Times New Roman"/>
                <w:sz w:val="24"/>
                <w:szCs w:val="24"/>
              </w:rPr>
              <w:t>: The Unified Modeling Language User Guide, Pearson Education.</w:t>
            </w:r>
          </w:p>
          <w:p w:rsidR="008A2A61" w:rsidRPr="00733588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REFERENCE BOOKS:</w:t>
            </w:r>
          </w:p>
          <w:p w:rsidR="008A2A61" w:rsidRPr="00733588" w:rsidRDefault="008A2A61" w:rsidP="008A2A6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22" w:hanging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3588">
              <w:rPr>
                <w:rFonts w:ascii="Times New Roman" w:hAnsi="Times New Roman" w:cs="Times New Roman"/>
                <w:sz w:val="24"/>
                <w:szCs w:val="24"/>
              </w:rPr>
              <w:t>Meilir</w:t>
            </w:r>
            <w:proofErr w:type="spellEnd"/>
            <w:r w:rsidRPr="00733588">
              <w:rPr>
                <w:rFonts w:ascii="Times New Roman" w:hAnsi="Times New Roman" w:cs="Times New Roman"/>
                <w:sz w:val="24"/>
                <w:szCs w:val="24"/>
              </w:rPr>
              <w:t xml:space="preserve"> Page-Jones: Fundamentals of Object Oriented Design in UML, Pearson Education.</w:t>
            </w:r>
          </w:p>
          <w:p w:rsidR="008A2A61" w:rsidRPr="00733588" w:rsidRDefault="008A2A61" w:rsidP="008A2A6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22" w:hanging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3588">
              <w:rPr>
                <w:rFonts w:ascii="Times New Roman" w:hAnsi="Times New Roman" w:cs="Times New Roman"/>
                <w:sz w:val="24"/>
                <w:szCs w:val="24"/>
              </w:rPr>
              <w:t>AtulKahate</w:t>
            </w:r>
            <w:proofErr w:type="spellEnd"/>
            <w:r w:rsidRPr="00733588">
              <w:rPr>
                <w:rFonts w:ascii="Times New Roman" w:hAnsi="Times New Roman" w:cs="Times New Roman"/>
                <w:sz w:val="24"/>
                <w:szCs w:val="24"/>
              </w:rPr>
              <w:t>: Object Oriented Analysis &amp; Design, The McGraw-Hill Companies.</w:t>
            </w:r>
          </w:p>
        </w:tc>
      </w:tr>
      <w:tr w:rsidR="008A2A61" w:rsidRPr="003A2F7E" w:rsidTr="00741D9C">
        <w:trPr>
          <w:trHeight w:hRule="exact" w:val="5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61" w:rsidRPr="003A2F7E" w:rsidRDefault="008A2A61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61" w:rsidRPr="00733588" w:rsidRDefault="008A2A61" w:rsidP="008A2A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Pr="00733588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https://nptel.ac.in/courses</w:t>
              </w:r>
            </w:hyperlink>
          </w:p>
          <w:p w:rsidR="008A2A61" w:rsidRPr="00733588" w:rsidRDefault="008A2A61" w:rsidP="008A2A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733588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https://freevideolectures.com/university/iitm</w:t>
              </w:r>
            </w:hyperlink>
          </w:p>
        </w:tc>
      </w:tr>
    </w:tbl>
    <w:p w:rsidR="008A2A61" w:rsidRPr="003A2F7E" w:rsidRDefault="008A2A61" w:rsidP="008A2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A2A61" w:rsidRPr="003A2F7E" w:rsidRDefault="008A2A61" w:rsidP="008A2A61">
      <w:pPr>
        <w:rPr>
          <w:rFonts w:ascii="Times New Roman" w:hAnsi="Times New Roman" w:cs="Times New Roman"/>
        </w:rPr>
      </w:pPr>
    </w:p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C7F"/>
    <w:multiLevelType w:val="hybridMultilevel"/>
    <w:tmpl w:val="B210B052"/>
    <w:lvl w:ilvl="0" w:tplc="0409000F">
      <w:start w:val="1"/>
      <w:numFmt w:val="decimal"/>
      <w:lvlText w:val="%1."/>
      <w:lvlJc w:val="left"/>
      <w:pPr>
        <w:ind w:left="1072" w:hanging="360"/>
      </w:p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11F93AC2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76566F"/>
    <w:multiLevelType w:val="multilevel"/>
    <w:tmpl w:val="3E9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266D5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53"/>
    <w:rsid w:val="000B5BF2"/>
    <w:rsid w:val="00802B53"/>
    <w:rsid w:val="008A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A61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A61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8A2A61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8A2A61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A2A6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A2A61"/>
    <w:rPr>
      <w:rFonts w:ascii="Calibri" w:eastAsia="Calibri" w:hAnsi="Calibri" w:cs="Calibri"/>
      <w:color w:val="000000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A61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A61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8A2A61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8A2A61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A2A6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A2A61"/>
    <w:rPr>
      <w:rFonts w:ascii="Calibri" w:eastAsia="Calibri" w:hAnsi="Calibri" w:cs="Calibri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2019-05-02T04:55:00Z</dcterms:created>
  <dcterms:modified xsi:type="dcterms:W3CDTF">2019-05-02T04:56:00Z</dcterms:modified>
</cp:coreProperties>
</file>